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D63" w:rsidRDefault="005A1D63" w:rsidP="005A1D63">
      <w:pPr>
        <w:tabs>
          <w:tab w:val="left" w:pos="-567"/>
        </w:tabs>
        <w:ind w:right="-27"/>
        <w:jc w:val="center"/>
        <w:rPr>
          <w:b/>
          <w:sz w:val="28"/>
          <w:szCs w:val="28"/>
        </w:rPr>
      </w:pPr>
      <w:r w:rsidRPr="002F1A0C">
        <w:rPr>
          <w:b/>
          <w:sz w:val="28"/>
          <w:szCs w:val="28"/>
        </w:rPr>
        <w:t>PONUDBENI TROŠKOVNIK</w:t>
      </w:r>
    </w:p>
    <w:p w:rsidR="00817FDE" w:rsidRPr="002F1A0C" w:rsidRDefault="00817FDE" w:rsidP="005A1D63">
      <w:pPr>
        <w:tabs>
          <w:tab w:val="left" w:pos="-567"/>
        </w:tabs>
        <w:ind w:right="-27"/>
        <w:jc w:val="center"/>
        <w:rPr>
          <w:b/>
          <w:sz w:val="28"/>
          <w:szCs w:val="28"/>
        </w:rPr>
      </w:pPr>
    </w:p>
    <w:p w:rsidR="00ED1605" w:rsidRDefault="00FC3726" w:rsidP="00ED1605">
      <w:pPr>
        <w:suppressAutoHyphens/>
        <w:jc w:val="center"/>
        <w:rPr>
          <w:b/>
        </w:rPr>
      </w:pPr>
      <w:r w:rsidRPr="00FC3726">
        <w:rPr>
          <w:b/>
        </w:rPr>
        <w:t xml:space="preserve">IZRADA PROJEKTNO - TEHNIČKE DOKUMENTACIJE ZA REKONSTRUKCIJU </w:t>
      </w:r>
      <w:r w:rsidR="00C10BD0">
        <w:rPr>
          <w:b/>
        </w:rPr>
        <w:t>ŠIROKOBRIŠKE</w:t>
      </w:r>
      <w:r w:rsidRPr="00FC3726">
        <w:rPr>
          <w:b/>
        </w:rPr>
        <w:t xml:space="preserve"> ULICE</w:t>
      </w:r>
    </w:p>
    <w:p w:rsidR="00FC3726" w:rsidRDefault="00FC3726" w:rsidP="00ED1605">
      <w:pPr>
        <w:suppressAutoHyphens/>
        <w:jc w:val="center"/>
        <w:rPr>
          <w:b/>
          <w:sz w:val="40"/>
          <w:szCs w:val="40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993"/>
        <w:gridCol w:w="992"/>
        <w:gridCol w:w="850"/>
        <w:gridCol w:w="992"/>
      </w:tblGrid>
      <w:tr w:rsidR="002C229C" w:rsidRPr="002D26EB" w:rsidTr="00EB2DEE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  <w:r w:rsidRPr="002D26EB">
              <w:rPr>
                <w:b/>
                <w:sz w:val="22"/>
                <w:szCs w:val="22"/>
                <w:lang w:eastAsia="hr-HR"/>
              </w:rPr>
              <w:t>Red.</w:t>
            </w:r>
          </w:p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D26EB">
              <w:rPr>
                <w:b/>
                <w:sz w:val="22"/>
                <w:szCs w:val="22"/>
                <w:lang w:eastAsia="hr-HR"/>
              </w:rPr>
              <w:t>broj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D26EB">
              <w:rPr>
                <w:b/>
                <w:sz w:val="22"/>
                <w:szCs w:val="22"/>
                <w:lang w:eastAsia="hr-HR"/>
              </w:rPr>
              <w:t>Predmet nabave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Jedinica</w:t>
            </w:r>
          </w:p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Jed.</w:t>
            </w:r>
          </w:p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cijena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Iznos</w:t>
            </w:r>
          </w:p>
        </w:tc>
      </w:tr>
      <w:tr w:rsidR="007E478A" w:rsidRPr="002D26EB" w:rsidTr="00EB2DEE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Default="007E478A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  <w:r>
              <w:rPr>
                <w:b/>
                <w:sz w:val="22"/>
                <w:szCs w:val="22"/>
                <w:lang w:eastAsia="hr-HR"/>
              </w:rPr>
              <w:t>1.</w:t>
            </w: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Pr="002D26EB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Default="00054420" w:rsidP="00FC355C">
            <w:pPr>
              <w:pStyle w:val="BodyTextIndent2"/>
              <w:spacing w:line="240" w:lineRule="auto"/>
              <w:ind w:left="0"/>
              <w:jc w:val="both"/>
              <w:rPr>
                <w:sz w:val="24"/>
                <w:szCs w:val="24"/>
                <w:lang w:eastAsia="hr-HR"/>
              </w:rPr>
            </w:pPr>
            <w:r w:rsidRPr="00054420">
              <w:rPr>
                <w:sz w:val="24"/>
                <w:szCs w:val="24"/>
                <w:lang w:eastAsia="hr-HR"/>
              </w:rPr>
              <w:t xml:space="preserve">Izrada </w:t>
            </w:r>
            <w:r w:rsidRPr="00054420">
              <w:rPr>
                <w:b/>
                <w:sz w:val="24"/>
                <w:szCs w:val="24"/>
                <w:lang w:eastAsia="hr-HR"/>
              </w:rPr>
              <w:t>analize prometne situacije</w:t>
            </w:r>
            <w:r w:rsidRPr="00054420">
              <w:rPr>
                <w:sz w:val="24"/>
                <w:szCs w:val="24"/>
                <w:lang w:eastAsia="hr-HR"/>
              </w:rPr>
              <w:t xml:space="preserve"> u široj zoni predmetnog raskrižja</w:t>
            </w:r>
            <w:r>
              <w:rPr>
                <w:sz w:val="24"/>
                <w:szCs w:val="24"/>
                <w:lang w:eastAsia="hr-HR"/>
              </w:rPr>
              <w:t xml:space="preserve"> (</w:t>
            </w:r>
            <w:r w:rsidR="00D92610">
              <w:rPr>
                <w:sz w:val="24"/>
                <w:szCs w:val="24"/>
                <w:lang w:eastAsia="hr-HR"/>
              </w:rPr>
              <w:t xml:space="preserve">min.  </w:t>
            </w:r>
            <w:r w:rsidR="00C562C0">
              <w:rPr>
                <w:sz w:val="24"/>
                <w:szCs w:val="24"/>
                <w:lang w:eastAsia="hr-HR"/>
              </w:rPr>
              <w:t>3</w:t>
            </w:r>
            <w:r w:rsidR="00D92610">
              <w:rPr>
                <w:sz w:val="24"/>
                <w:szCs w:val="24"/>
                <w:lang w:eastAsia="hr-HR"/>
              </w:rPr>
              <w:t xml:space="preserve"> varijante </w:t>
            </w:r>
            <w:r w:rsidR="00C562C0">
              <w:rPr>
                <w:sz w:val="24"/>
                <w:szCs w:val="24"/>
                <w:lang w:eastAsia="hr-HR"/>
              </w:rPr>
              <w:t xml:space="preserve">idejnih </w:t>
            </w:r>
            <w:r>
              <w:rPr>
                <w:sz w:val="24"/>
                <w:szCs w:val="24"/>
                <w:lang w:eastAsia="hr-HR"/>
              </w:rPr>
              <w:t>prometn</w:t>
            </w:r>
            <w:r w:rsidR="00D92610">
              <w:rPr>
                <w:sz w:val="24"/>
                <w:szCs w:val="24"/>
                <w:lang w:eastAsia="hr-HR"/>
              </w:rPr>
              <w:t>ih</w:t>
            </w:r>
            <w:r>
              <w:rPr>
                <w:sz w:val="24"/>
                <w:szCs w:val="24"/>
                <w:lang w:eastAsia="hr-HR"/>
              </w:rPr>
              <w:t xml:space="preserve"> rješenj</w:t>
            </w:r>
            <w:r w:rsidR="00D92610">
              <w:rPr>
                <w:sz w:val="24"/>
                <w:szCs w:val="24"/>
                <w:lang w:eastAsia="hr-HR"/>
              </w:rPr>
              <w:t>a</w:t>
            </w:r>
            <w:r>
              <w:rPr>
                <w:sz w:val="24"/>
                <w:szCs w:val="24"/>
                <w:lang w:eastAsia="hr-HR"/>
              </w:rPr>
              <w:t>),</w:t>
            </w:r>
            <w:r w:rsidRPr="00054420">
              <w:rPr>
                <w:sz w:val="24"/>
                <w:szCs w:val="24"/>
                <w:lang w:eastAsia="hr-HR"/>
              </w:rPr>
              <w:t xml:space="preserve"> prema projektnom zadatku Sektora za promet</w:t>
            </w:r>
            <w:r w:rsidR="008B3E49">
              <w:rPr>
                <w:sz w:val="24"/>
                <w:szCs w:val="24"/>
                <w:lang w:eastAsia="hr-HR"/>
              </w:rPr>
              <w:t>, a koja mora sadržavati slijedeće elemente:</w:t>
            </w:r>
          </w:p>
          <w:p w:rsidR="008B3E49" w:rsidRDefault="008B3E49" w:rsidP="00FC355C">
            <w:pPr>
              <w:pStyle w:val="BodyTextIndent2"/>
              <w:spacing w:line="240" w:lineRule="auto"/>
              <w:ind w:left="0"/>
              <w:jc w:val="both"/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-a</w:t>
            </w:r>
            <w:r w:rsidRPr="008B3E49">
              <w:rPr>
                <w:sz w:val="24"/>
                <w:szCs w:val="24"/>
                <w:lang w:eastAsia="hr-HR"/>
              </w:rPr>
              <w:t>nalizu odvijanja tokova cestovnog motornog prometa na temelju brojanja i snimanja prometnih tokova individualnog i javnog prometa te pro</w:t>
            </w:r>
            <w:r w:rsidR="00C562C0">
              <w:rPr>
                <w:sz w:val="24"/>
                <w:szCs w:val="24"/>
                <w:lang w:eastAsia="hr-HR"/>
              </w:rPr>
              <w:t>meta pješaka i biciklista,</w:t>
            </w:r>
            <w:r w:rsidRPr="008B3E49">
              <w:rPr>
                <w:sz w:val="24"/>
                <w:szCs w:val="24"/>
                <w:lang w:eastAsia="hr-HR"/>
              </w:rPr>
              <w:t xml:space="preserve"> </w:t>
            </w:r>
            <w:r>
              <w:rPr>
                <w:sz w:val="24"/>
                <w:szCs w:val="24"/>
                <w:lang w:eastAsia="hr-HR"/>
              </w:rPr>
              <w:t>prognozu prometa</w:t>
            </w:r>
            <w:r w:rsidR="00C562C0">
              <w:rPr>
                <w:sz w:val="24"/>
                <w:szCs w:val="24"/>
                <w:lang w:eastAsia="hr-HR"/>
              </w:rPr>
              <w:t xml:space="preserve"> te prijedlog mjera poboljšanja</w:t>
            </w:r>
            <w:r>
              <w:rPr>
                <w:sz w:val="24"/>
                <w:szCs w:val="24"/>
                <w:lang w:eastAsia="hr-HR"/>
              </w:rPr>
              <w:t>, uzimajući</w:t>
            </w:r>
            <w:r w:rsidRPr="008B3E49">
              <w:rPr>
                <w:sz w:val="24"/>
                <w:szCs w:val="24"/>
                <w:lang w:eastAsia="hr-HR"/>
              </w:rPr>
              <w:t xml:space="preserve"> u obzir izgradnju i povećanje prometa u narednom vremensko</w:t>
            </w:r>
            <w:r w:rsidR="00C562C0">
              <w:rPr>
                <w:sz w:val="24"/>
                <w:szCs w:val="24"/>
                <w:lang w:eastAsia="hr-HR"/>
              </w:rPr>
              <w:t>m</w:t>
            </w:r>
            <w:r w:rsidRPr="008B3E49">
              <w:rPr>
                <w:sz w:val="24"/>
                <w:szCs w:val="24"/>
                <w:lang w:eastAsia="hr-HR"/>
              </w:rPr>
              <w:t xml:space="preserve"> razdoblj</w:t>
            </w:r>
            <w:r w:rsidR="00C562C0">
              <w:rPr>
                <w:sz w:val="24"/>
                <w:szCs w:val="24"/>
                <w:lang w:eastAsia="hr-HR"/>
              </w:rPr>
              <w:t>u</w:t>
            </w:r>
            <w:r>
              <w:rPr>
                <w:sz w:val="24"/>
                <w:szCs w:val="24"/>
                <w:lang w:eastAsia="hr-HR"/>
              </w:rPr>
              <w:t>.</w:t>
            </w:r>
          </w:p>
          <w:p w:rsidR="00704ACF" w:rsidRPr="00054420" w:rsidRDefault="00704ACF" w:rsidP="00FC355C">
            <w:pPr>
              <w:pStyle w:val="BodyTextIndent2"/>
              <w:spacing w:line="240" w:lineRule="auto"/>
              <w:ind w:left="0"/>
              <w:jc w:val="both"/>
              <w:rPr>
                <w:sz w:val="24"/>
                <w:szCs w:val="24"/>
                <w:lang w:eastAsia="hr-HR"/>
              </w:rPr>
            </w:pPr>
            <w:r w:rsidRPr="0018703D">
              <w:rPr>
                <w:sz w:val="24"/>
                <w:szCs w:val="24"/>
                <w:lang w:eastAsia="hr-HR"/>
              </w:rPr>
              <w:t xml:space="preserve">U cijenu stavke potrebno je uračunati izradu </w:t>
            </w:r>
            <w:r w:rsidR="00ED1605">
              <w:rPr>
                <w:sz w:val="24"/>
                <w:szCs w:val="24"/>
                <w:lang w:eastAsia="hr-HR"/>
              </w:rPr>
              <w:t>3</w:t>
            </w:r>
            <w:r w:rsidRPr="0018703D">
              <w:rPr>
                <w:sz w:val="24"/>
                <w:szCs w:val="24"/>
                <w:lang w:eastAsia="hr-HR"/>
              </w:rPr>
              <w:t xml:space="preserve"> primjeraka </w:t>
            </w:r>
            <w:r w:rsidR="00350051">
              <w:rPr>
                <w:sz w:val="24"/>
                <w:szCs w:val="24"/>
                <w:lang w:eastAsia="hr-HR"/>
              </w:rPr>
              <w:t>prometnog rješenja</w:t>
            </w:r>
            <w:r w:rsidRPr="0018703D">
              <w:rPr>
                <w:sz w:val="24"/>
                <w:szCs w:val="24"/>
                <w:lang w:eastAsia="hr-HR"/>
              </w:rPr>
              <w:t xml:space="preserve"> u analognom obliku te 1 primjerak u DWG formatu (na digitalnom mediju–CD-u)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7E478A" w:rsidRPr="002D26EB" w:rsidRDefault="002D69DD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7E478A" w:rsidRPr="002D26EB" w:rsidRDefault="002D69DD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Pr="002D26EB" w:rsidRDefault="007E478A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Pr="002D26EB" w:rsidRDefault="007E478A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</w:tc>
      </w:tr>
      <w:tr w:rsidR="002C229C" w:rsidRPr="002D26EB" w:rsidTr="00EB2DE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9C" w:rsidRPr="002D26EB" w:rsidRDefault="00C90F4A" w:rsidP="00EB2DEE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hr-HR"/>
              </w:rPr>
              <w:t>2</w:t>
            </w:r>
            <w:r w:rsidR="002C229C" w:rsidRPr="002D26EB">
              <w:rPr>
                <w:b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196A17" w:rsidRDefault="002C229C" w:rsidP="00EB2DEE">
            <w:pPr>
              <w:pStyle w:val="klasa2"/>
              <w:jc w:val="both"/>
              <w:rPr>
                <w:color w:val="000000"/>
              </w:rPr>
            </w:pPr>
            <w:r w:rsidRPr="00196A17">
              <w:t xml:space="preserve">Izrada </w:t>
            </w:r>
            <w:r w:rsidRPr="00A2134A">
              <w:rPr>
                <w:b/>
              </w:rPr>
              <w:t>geodetske snimke</w:t>
            </w:r>
            <w:r w:rsidRPr="00196A17">
              <w:t xml:space="preserve"> postojećeg stanja za potrebe izrade idejnog projekta za ishođenje lokacijske dozvole sukladno Pravilniku o obveznom sadržaju idejnog projekta (NN 55/14</w:t>
            </w:r>
            <w:r w:rsidR="00250AF7">
              <w:t xml:space="preserve"> i 41/15).</w:t>
            </w:r>
          </w:p>
          <w:p w:rsidR="002C229C" w:rsidRPr="00196A17" w:rsidRDefault="002C229C" w:rsidP="00EB2DEE">
            <w:pPr>
              <w:pStyle w:val="t-9-8"/>
              <w:jc w:val="both"/>
              <w:rPr>
                <w:color w:val="000000"/>
              </w:rPr>
            </w:pPr>
            <w:r w:rsidRPr="00196A17">
              <w:rPr>
                <w:color w:val="000000"/>
              </w:rPr>
              <w:t>U cijenu obuhvatiti ishođenje preslike katastarskog plana, Hrvatske osnovne karte ili ortofoto karti, u odgovarajućem mjerilu, popis vlasnika nekretnine (originalni izvadci iz katastra i zemljišne knjige) za koju se izdaje lokacijska dozvola i nositelja drugih stvarnih prava na toj nekretnini. Ako zahvat u prostoru graniči s deset ili manje nekretnina, sastavni dio  je i popis vlasnika i nositelja drugih stvarnih prava na tim nekretninama koje neposredno graniče s nekretninom za koju se izdaje lokacijska dozvola, ako su isti stranke u postupku.</w:t>
            </w:r>
          </w:p>
          <w:p w:rsidR="002C229C" w:rsidRPr="002C229C" w:rsidRDefault="00382C7D" w:rsidP="00EB2DEE">
            <w:pPr>
              <w:pStyle w:val="BodyTextIndent2"/>
              <w:spacing w:line="240" w:lineRule="auto"/>
              <w:ind w:left="35" w:right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r-HR"/>
              </w:rPr>
              <w:t xml:space="preserve">Geodetski snimak dostaviti  u </w:t>
            </w:r>
            <w:r w:rsidR="002C229C" w:rsidRPr="002C229C">
              <w:rPr>
                <w:sz w:val="24"/>
                <w:szCs w:val="24"/>
                <w:lang w:eastAsia="hr-HR"/>
              </w:rPr>
              <w:t>analognom obliku  i u DWG formatu (na digitalnom mediju – CD-u).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2C229C" w:rsidRPr="002D26EB" w:rsidTr="00EB2DE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9C" w:rsidRPr="002D26EB" w:rsidRDefault="00C90F4A" w:rsidP="00EB2DEE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hr-HR"/>
              </w:rPr>
              <w:t>3</w:t>
            </w:r>
            <w:r w:rsidR="002C229C" w:rsidRPr="002D26EB">
              <w:rPr>
                <w:b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C229C" w:rsidRDefault="002C229C" w:rsidP="00EB2DEE">
            <w:pPr>
              <w:pStyle w:val="BodyTextIndent2"/>
              <w:spacing w:after="60" w:line="240" w:lineRule="auto"/>
              <w:ind w:left="35" w:right="175"/>
              <w:rPr>
                <w:b/>
                <w:sz w:val="24"/>
                <w:szCs w:val="24"/>
              </w:rPr>
            </w:pPr>
            <w:r w:rsidRPr="002C229C">
              <w:rPr>
                <w:b/>
                <w:sz w:val="24"/>
                <w:szCs w:val="24"/>
                <w:lang w:eastAsia="hr-HR"/>
              </w:rPr>
              <w:t>Izrada idejnog projekta s komunalnom   infrastrukturom  za ishođenje lokacijske dozvole</w:t>
            </w:r>
          </w:p>
          <w:p w:rsidR="002C229C" w:rsidRDefault="002C229C" w:rsidP="00EB2DEE">
            <w:pPr>
              <w:pStyle w:val="klasa2"/>
              <w:jc w:val="both"/>
              <w:rPr>
                <w:bCs/>
                <w:lang w:eastAsia="hr-HR"/>
              </w:rPr>
            </w:pPr>
            <w:r w:rsidRPr="00196A17">
              <w:rPr>
                <w:lang w:eastAsia="hr-HR"/>
              </w:rPr>
              <w:t xml:space="preserve">Idejni projekt mora sadržavati sve potrebne nacrte i elaborate sukladno Zakonu o prostornom uređenju </w:t>
            </w:r>
            <w:r>
              <w:rPr>
                <w:lang w:eastAsia="hr-HR"/>
              </w:rPr>
              <w:t xml:space="preserve">       (NN 153/13</w:t>
            </w:r>
            <w:r w:rsidR="00ED1605">
              <w:rPr>
                <w:lang w:eastAsia="hr-HR"/>
              </w:rPr>
              <w:t>, 65/17, 114/18</w:t>
            </w:r>
            <w:r>
              <w:rPr>
                <w:lang w:eastAsia="hr-HR"/>
              </w:rPr>
              <w:t>)</w:t>
            </w:r>
            <w:r w:rsidRPr="00196A17">
              <w:rPr>
                <w:lang w:eastAsia="hr-HR"/>
              </w:rPr>
              <w:t xml:space="preserve"> te </w:t>
            </w:r>
            <w:r w:rsidRPr="00196A17">
              <w:rPr>
                <w:bCs/>
                <w:lang w:eastAsia="hr-HR"/>
              </w:rPr>
              <w:t>Pravilniku o obveznom sadržaju idejnog projekta (NN 55/14</w:t>
            </w:r>
            <w:r w:rsidR="00DD324E">
              <w:rPr>
                <w:bCs/>
                <w:lang w:eastAsia="hr-HR"/>
              </w:rPr>
              <w:t xml:space="preserve"> i 41/15</w:t>
            </w:r>
            <w:r w:rsidR="00ED1605">
              <w:rPr>
                <w:bCs/>
                <w:lang w:eastAsia="hr-HR"/>
              </w:rPr>
              <w:t>, 67/16, 23/17</w:t>
            </w:r>
            <w:r w:rsidRPr="00196A17">
              <w:rPr>
                <w:bCs/>
                <w:lang w:eastAsia="hr-HR"/>
              </w:rPr>
              <w:t>) te sukladno GUP-u Grada Zagreba.</w:t>
            </w:r>
          </w:p>
          <w:p w:rsidR="00ED1605" w:rsidRDefault="00ED1605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bCs/>
                <w:sz w:val="24"/>
                <w:szCs w:val="24"/>
                <w:lang w:eastAsia="hr-HR"/>
              </w:rPr>
            </w:pPr>
          </w:p>
          <w:p w:rsidR="002C229C" w:rsidRPr="002C229C" w:rsidRDefault="002C229C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bCs/>
                <w:sz w:val="24"/>
                <w:szCs w:val="24"/>
                <w:lang w:eastAsia="hr-HR"/>
              </w:rPr>
            </w:pPr>
            <w:r w:rsidRPr="002C229C">
              <w:rPr>
                <w:bCs/>
                <w:sz w:val="24"/>
                <w:szCs w:val="24"/>
                <w:lang w:eastAsia="hr-HR"/>
              </w:rPr>
              <w:t>Idejni projekt mora obuhvatiti i komunalnu infrastrukturu koja se nalazi</w:t>
            </w:r>
            <w:r w:rsidRPr="002C229C">
              <w:rPr>
                <w:sz w:val="24"/>
                <w:szCs w:val="24"/>
              </w:rPr>
              <w:t xml:space="preserve"> </w:t>
            </w:r>
            <w:r w:rsidRPr="002C229C">
              <w:rPr>
                <w:bCs/>
                <w:sz w:val="24"/>
                <w:szCs w:val="24"/>
                <w:lang w:eastAsia="hr-HR"/>
              </w:rPr>
              <w:t>u zoni obuhvata (zaštita, rekonstrukcija ili izmještanje), a prema uvjetima nadležnih komunalnih i gradskih službi.</w:t>
            </w:r>
          </w:p>
          <w:p w:rsidR="002C229C" w:rsidRPr="00196A17" w:rsidRDefault="002C229C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rStyle w:val="Strong"/>
                <w:color w:val="666666"/>
                <w:shd w:val="clear" w:color="auto" w:fill="FFFFFF"/>
              </w:rPr>
            </w:pPr>
          </w:p>
          <w:p w:rsidR="00827DA4" w:rsidRPr="00881D1F" w:rsidRDefault="002C229C" w:rsidP="00881D1F">
            <w:pPr>
              <w:ind w:left="35" w:right="175"/>
              <w:jc w:val="both"/>
            </w:pPr>
            <w:r w:rsidRPr="00196A17">
              <w:t>Obaveza je ponuditelja ishoditi posebne uvjete svih nadležnih komunalnih tvrtki i gradskih službi koje sudjeluju u postupku ishođenja lokacijske dozvole te idejni projekt</w:t>
            </w:r>
            <w:r w:rsidR="00ED6151">
              <w:t xml:space="preserve"> u cijelosti uskladiti s istima u svrhu ishođenja lokacijske dozvole.</w:t>
            </w:r>
          </w:p>
          <w:p w:rsidR="002C229C" w:rsidRPr="00196A17" w:rsidRDefault="002C229C" w:rsidP="00EB2DEE">
            <w:pPr>
              <w:pStyle w:val="t-9-8"/>
              <w:jc w:val="both"/>
              <w:rPr>
                <w:color w:val="000000"/>
              </w:rPr>
            </w:pPr>
            <w:r w:rsidRPr="00196A17">
              <w:rPr>
                <w:color w:val="000000"/>
              </w:rPr>
              <w:t>Ponuditelj je dužan dostaviti popis koordinata lomnih točaka koje određuju granice obuhvata zahvata odnosno granice građevne čestice i lomne točke koje određuju granice jedne ili više građevina. Popis koordinata mora s</w:t>
            </w:r>
            <w:r>
              <w:rPr>
                <w:color w:val="000000"/>
              </w:rPr>
              <w:t>adržavati podatke o broju točke</w:t>
            </w:r>
            <w:r w:rsidRPr="00196A17">
              <w:rPr>
                <w:color w:val="000000"/>
              </w:rPr>
              <w:t xml:space="preserve"> te koordinate (E, N) u HTRS96/TM koordinatnom sustavu.</w:t>
            </w:r>
            <w:r w:rsidRPr="00196A17">
              <w:rPr>
                <w:rStyle w:val="apple-converted-space"/>
                <w:color w:val="000000"/>
              </w:rPr>
              <w:t> </w:t>
            </w:r>
            <w:r w:rsidRPr="00196A17">
              <w:rPr>
                <w:color w:val="000000"/>
              </w:rPr>
              <w:t>Osim ispisanog popisa koordinata lomnih točaka, uz idejni projekt prilaže se i elektronički zapis popisa koordinata lomnih točaka i lomne točke u »gml« formatu na prikladnom nosaču podataka.</w:t>
            </w:r>
          </w:p>
          <w:p w:rsidR="002C229C" w:rsidRPr="0018703D" w:rsidRDefault="002C229C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b/>
                <w:sz w:val="24"/>
                <w:szCs w:val="24"/>
              </w:rPr>
            </w:pPr>
            <w:r w:rsidRPr="0018703D">
              <w:rPr>
                <w:sz w:val="24"/>
                <w:szCs w:val="24"/>
                <w:lang w:eastAsia="hr-HR"/>
              </w:rPr>
              <w:t>U cijenu stavke potrebno je uračunati izradu 15 primjeraka idejnog projekta u analognom obliku te 1 primjerak u DWG</w:t>
            </w:r>
            <w:r w:rsidR="00ED6151">
              <w:rPr>
                <w:sz w:val="24"/>
                <w:szCs w:val="24"/>
                <w:lang w:eastAsia="hr-HR"/>
              </w:rPr>
              <w:t xml:space="preserve"> i PDF</w:t>
            </w:r>
            <w:r w:rsidRPr="0018703D">
              <w:rPr>
                <w:sz w:val="24"/>
                <w:szCs w:val="24"/>
                <w:lang w:eastAsia="hr-HR"/>
              </w:rPr>
              <w:t xml:space="preserve"> formatu (na digitalnom mediju–CD-u)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</w:rPr>
            </w:pPr>
          </w:p>
        </w:tc>
      </w:tr>
      <w:tr w:rsidR="002C229C" w:rsidRPr="002D26EB" w:rsidTr="00ED6151">
        <w:trPr>
          <w:trHeight w:val="50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ED6151" w:rsidRDefault="002C229C" w:rsidP="00ED6151">
            <w:pPr>
              <w:pStyle w:val="BodyTextIndent2"/>
              <w:spacing w:line="240" w:lineRule="auto"/>
              <w:ind w:left="0"/>
              <w:jc w:val="right"/>
              <w:rPr>
                <w:b/>
                <w:sz w:val="22"/>
                <w:szCs w:val="22"/>
              </w:rPr>
            </w:pPr>
            <w:r w:rsidRPr="00ED6151">
              <w:rPr>
                <w:b/>
                <w:sz w:val="22"/>
                <w:szCs w:val="22"/>
                <w:lang w:eastAsia="hr-HR"/>
              </w:rPr>
              <w:t>UKUPNO</w:t>
            </w:r>
            <w:r w:rsidR="003B4D3C">
              <w:rPr>
                <w:b/>
                <w:sz w:val="22"/>
                <w:szCs w:val="22"/>
                <w:lang w:eastAsia="hr-HR"/>
              </w:rPr>
              <w:t xml:space="preserve"> </w:t>
            </w:r>
            <w:r w:rsidR="00ED6151">
              <w:rPr>
                <w:b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</w:rPr>
            </w:pPr>
          </w:p>
        </w:tc>
      </w:tr>
      <w:tr w:rsidR="002C229C" w:rsidRPr="002D26EB" w:rsidTr="00ED6151">
        <w:trPr>
          <w:trHeight w:val="423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ED6151" w:rsidRDefault="003B4D3C" w:rsidP="003B4D3C">
            <w:pPr>
              <w:pStyle w:val="BodyTextIndent2"/>
              <w:spacing w:line="240" w:lineRule="auto"/>
              <w:ind w:left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hr-HR"/>
              </w:rPr>
              <w:t>PDV 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</w:rPr>
            </w:pPr>
          </w:p>
        </w:tc>
      </w:tr>
      <w:tr w:rsidR="002C229C" w:rsidRPr="002D26EB" w:rsidTr="00ED6151">
        <w:trPr>
          <w:trHeight w:val="415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ED6151" w:rsidRDefault="002C229C" w:rsidP="00ED6151">
            <w:pPr>
              <w:pStyle w:val="BodyTextIndent2"/>
              <w:spacing w:line="240" w:lineRule="auto"/>
              <w:ind w:left="0"/>
              <w:jc w:val="right"/>
              <w:rPr>
                <w:b/>
                <w:sz w:val="22"/>
                <w:szCs w:val="22"/>
              </w:rPr>
            </w:pPr>
            <w:r w:rsidRPr="00ED6151">
              <w:rPr>
                <w:b/>
                <w:sz w:val="22"/>
                <w:szCs w:val="22"/>
                <w:lang w:eastAsia="hr-HR"/>
              </w:rPr>
              <w:t>SVEUKUPNO</w:t>
            </w:r>
            <w:r w:rsidR="003B4D3C">
              <w:rPr>
                <w:b/>
                <w:sz w:val="22"/>
                <w:szCs w:val="22"/>
                <w:lang w:eastAsia="hr-HR"/>
              </w:rPr>
              <w:t xml:space="preserve"> </w:t>
            </w:r>
            <w:r w:rsidR="00ED6151">
              <w:rPr>
                <w:b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</w:rPr>
            </w:pPr>
          </w:p>
        </w:tc>
      </w:tr>
    </w:tbl>
    <w:p w:rsidR="005A1D63" w:rsidRDefault="005A1D63" w:rsidP="005A1D63">
      <w:pPr>
        <w:ind w:right="-195"/>
        <w:jc w:val="both"/>
        <w:rPr>
          <w:b/>
        </w:rPr>
      </w:pPr>
    </w:p>
    <w:p w:rsidR="00F765E2" w:rsidRDefault="00F765E2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F765E2" w:rsidRDefault="00F765E2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>U  Zagrebu, ________________ 201</w:t>
      </w:r>
      <w:r w:rsidR="00ED1605">
        <w:rPr>
          <w:color w:val="000000"/>
          <w:sz w:val="22"/>
          <w:szCs w:val="22"/>
          <w:lang w:val="pl-PL"/>
        </w:rPr>
        <w:t>9</w:t>
      </w:r>
      <w:r w:rsidR="003B4D3C">
        <w:rPr>
          <w:color w:val="000000"/>
          <w:sz w:val="22"/>
          <w:szCs w:val="22"/>
          <w:lang w:val="pl-PL"/>
        </w:rPr>
        <w:t>. godine</w:t>
      </w:r>
    </w:p>
    <w:p w:rsidR="00ED1605" w:rsidRDefault="00ED1605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ED1605" w:rsidRDefault="00ED1605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  <w:bookmarkStart w:id="0" w:name="_GoBack"/>
      <w:bookmarkEnd w:id="0"/>
    </w:p>
    <w:p w:rsidR="002E3233" w:rsidRDefault="002E3233" w:rsidP="002E3233">
      <w:pPr>
        <w:ind w:left="3236"/>
        <w:rPr>
          <w:b/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 xml:space="preserve">                                           </w:t>
      </w:r>
      <w:r>
        <w:rPr>
          <w:b/>
          <w:color w:val="000000"/>
          <w:sz w:val="22"/>
          <w:szCs w:val="22"/>
          <w:lang w:val="pl-PL"/>
        </w:rPr>
        <w:t>ZA PONUDITELJA:</w:t>
      </w:r>
    </w:p>
    <w:p w:rsidR="002E3233" w:rsidRDefault="002E3233" w:rsidP="002E3233">
      <w:pPr>
        <w:ind w:left="3240"/>
        <w:jc w:val="center"/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ind w:left="3240"/>
        <w:jc w:val="center"/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>(M.P.)      Ovlaštena osoba:</w:t>
      </w:r>
    </w:p>
    <w:p w:rsidR="002E3233" w:rsidRDefault="002E3233" w:rsidP="002E3233">
      <w:pPr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 xml:space="preserve">   </w:t>
      </w:r>
    </w:p>
    <w:p w:rsidR="00ED1605" w:rsidRDefault="00ED1605" w:rsidP="002E3233">
      <w:pPr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 xml:space="preserve">                                                                                                __________________________</w:t>
      </w:r>
    </w:p>
    <w:p w:rsidR="005A1D63" w:rsidRPr="003935E6" w:rsidRDefault="002E3233" w:rsidP="003935E6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                                                                                                    (tiskano ime i prezime)</w:t>
      </w:r>
    </w:p>
    <w:sectPr w:rsidR="005A1D63" w:rsidRPr="003935E6" w:rsidSect="002E17EA">
      <w:pgSz w:w="11906" w:h="16838"/>
      <w:pgMar w:top="851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7E4" w:rsidRDefault="005977E4" w:rsidP="00F63BD2">
      <w:r>
        <w:separator/>
      </w:r>
    </w:p>
  </w:endnote>
  <w:endnote w:type="continuationSeparator" w:id="0">
    <w:p w:rsidR="005977E4" w:rsidRDefault="005977E4" w:rsidP="00F6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7E4" w:rsidRDefault="005977E4" w:rsidP="00F63BD2">
      <w:r>
        <w:separator/>
      </w:r>
    </w:p>
  </w:footnote>
  <w:footnote w:type="continuationSeparator" w:id="0">
    <w:p w:rsidR="005977E4" w:rsidRDefault="005977E4" w:rsidP="00F63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775FF"/>
    <w:multiLevelType w:val="hybridMultilevel"/>
    <w:tmpl w:val="332EE956"/>
    <w:lvl w:ilvl="0" w:tplc="9544C048">
      <w:start w:val="2"/>
      <w:numFmt w:val="bullet"/>
      <w:lvlText w:val="-"/>
      <w:lvlJc w:val="left"/>
      <w:pPr>
        <w:ind w:left="39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D63"/>
    <w:rsid w:val="00054420"/>
    <w:rsid w:val="000A108C"/>
    <w:rsid w:val="000D7BDC"/>
    <w:rsid w:val="0018703D"/>
    <w:rsid w:val="00236631"/>
    <w:rsid w:val="00250AF7"/>
    <w:rsid w:val="00265B8F"/>
    <w:rsid w:val="00273FBA"/>
    <w:rsid w:val="00285B7B"/>
    <w:rsid w:val="002B1C16"/>
    <w:rsid w:val="002C229C"/>
    <w:rsid w:val="002D69DD"/>
    <w:rsid w:val="002E17EA"/>
    <w:rsid w:val="002E3233"/>
    <w:rsid w:val="002F1A0C"/>
    <w:rsid w:val="00350051"/>
    <w:rsid w:val="00382C7D"/>
    <w:rsid w:val="003935E6"/>
    <w:rsid w:val="003B4D3C"/>
    <w:rsid w:val="003C1095"/>
    <w:rsid w:val="00513650"/>
    <w:rsid w:val="005977E4"/>
    <w:rsid w:val="005A1D63"/>
    <w:rsid w:val="00704ACF"/>
    <w:rsid w:val="00793692"/>
    <w:rsid w:val="007E478A"/>
    <w:rsid w:val="00817FDE"/>
    <w:rsid w:val="00824F5A"/>
    <w:rsid w:val="00827DA4"/>
    <w:rsid w:val="00881D1F"/>
    <w:rsid w:val="00897C3A"/>
    <w:rsid w:val="008B3E49"/>
    <w:rsid w:val="009052C8"/>
    <w:rsid w:val="009213FA"/>
    <w:rsid w:val="00A2134A"/>
    <w:rsid w:val="00AC53F5"/>
    <w:rsid w:val="00C10BD0"/>
    <w:rsid w:val="00C562C0"/>
    <w:rsid w:val="00C90F4A"/>
    <w:rsid w:val="00CF320E"/>
    <w:rsid w:val="00D50D73"/>
    <w:rsid w:val="00D516D6"/>
    <w:rsid w:val="00D92610"/>
    <w:rsid w:val="00DD324E"/>
    <w:rsid w:val="00E4739E"/>
    <w:rsid w:val="00E8515D"/>
    <w:rsid w:val="00ED1605"/>
    <w:rsid w:val="00ED6151"/>
    <w:rsid w:val="00F63BD2"/>
    <w:rsid w:val="00F765E2"/>
    <w:rsid w:val="00FC355C"/>
    <w:rsid w:val="00FC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F07CD"/>
  <w15:docId w15:val="{072505B1-989D-47BE-97A2-217F45C9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A1D63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A1D63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5A1D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1D6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A1D63"/>
    <w:pPr>
      <w:widowControl w:val="0"/>
      <w:spacing w:after="120"/>
      <w:ind w:left="283"/>
    </w:pPr>
    <w:rPr>
      <w:rFonts w:ascii="Courier New" w:hAnsi="Courier New"/>
      <w:snapToGrid w:val="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A1D63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63B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B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F63B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BD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C229C"/>
    <w:rPr>
      <w:b/>
      <w:bCs/>
    </w:rPr>
  </w:style>
  <w:style w:type="character" w:customStyle="1" w:styleId="apple-converted-space">
    <w:name w:val="apple-converted-space"/>
    <w:basedOn w:val="DefaultParagraphFont"/>
    <w:rsid w:val="002C229C"/>
  </w:style>
  <w:style w:type="paragraph" w:customStyle="1" w:styleId="t-9-8">
    <w:name w:val="t-9-8"/>
    <w:basedOn w:val="Normal"/>
    <w:rsid w:val="002C229C"/>
    <w:pPr>
      <w:spacing w:before="100" w:beforeAutospacing="1" w:after="100" w:afterAutospacing="1"/>
    </w:pPr>
  </w:style>
  <w:style w:type="paragraph" w:customStyle="1" w:styleId="klasa2">
    <w:name w:val="klasa2"/>
    <w:basedOn w:val="Normal"/>
    <w:rsid w:val="002C229C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2C78-CC8E-4E17-8E95-8E28745D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Petar Barbir</dc:creator>
  <cp:lastModifiedBy>Ivana Ferjanic</cp:lastModifiedBy>
  <cp:revision>3</cp:revision>
  <cp:lastPrinted>2016-02-18T08:36:00Z</cp:lastPrinted>
  <dcterms:created xsi:type="dcterms:W3CDTF">2019-04-29T07:34:00Z</dcterms:created>
  <dcterms:modified xsi:type="dcterms:W3CDTF">2019-04-29T07:36:00Z</dcterms:modified>
</cp:coreProperties>
</file>